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28"/>
        </w:rPr>
      </w:pPr>
      <w:r>
        <w:rPr>
          <w:b/>
          <w:sz w:val="36"/>
          <w:szCs w:val="28"/>
        </w:rPr>
        <w:t>INFORMACJA</w:t>
      </w:r>
    </w:p>
    <w:p>
      <w:pPr>
        <w:pStyle w:val="Normal"/>
        <w:jc w:val="center"/>
        <w:rPr>
          <w:b/>
          <w:b/>
          <w:sz w:val="36"/>
          <w:szCs w:val="28"/>
        </w:rPr>
      </w:pPr>
      <w:r>
        <w:rPr>
          <w:b/>
          <w:sz w:val="36"/>
          <w:szCs w:val="28"/>
        </w:rPr>
        <w:t>MIEJSKIEJ KOMISJI WYBORCZEJ W DZIERŻONIOWIE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 dnia 12 października 2018 r.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uchwały Państwowej Komisji Wyborczej z dnia 24 września 2018 r. </w:t>
      </w:r>
      <w:r>
        <w:rPr>
          <w:bCs/>
          <w:sz w:val="28"/>
          <w:szCs w:val="28"/>
        </w:rPr>
        <w:t>w sprawie wytycznych dla terytorialnych komisji wyborczych dotyczących ustalania wyników głosowania i wyników wyborów do organów jednostek samorządu terytorialnego, zarządzonych na dzień 21 października 2018 r.</w:t>
      </w:r>
    </w:p>
    <w:p>
      <w:pPr>
        <w:pStyle w:val="Normal"/>
        <w:spacing w:lineRule="auto" w:line="360" w:before="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podaje się do publicznej wiadomości miejsce oraz terminy dyżurów Miejskiej Komisji Wyborczej w Dzierżoniowie w </w:t>
      </w:r>
      <w:bookmarkStart w:id="0" w:name="_GoBack"/>
      <w:bookmarkEnd w:id="0"/>
      <w:r>
        <w:rPr>
          <w:sz w:val="28"/>
          <w:szCs w:val="28"/>
        </w:rPr>
        <w:t>celu rozstrzygania spraw związanych z wyborami:</w:t>
      </w:r>
    </w:p>
    <w:p>
      <w:pPr>
        <w:pStyle w:val="Normal"/>
        <w:spacing w:lineRule="auto" w:line="360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20 października 2018 r. sobota – </w:t>
        <w:tab/>
        <w:t>godz. 12:00 – 16:00</w:t>
      </w:r>
    </w:p>
    <w:p>
      <w:pPr>
        <w:pStyle w:val="Normal"/>
        <w:spacing w:lineRule="auto" w:line="360"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21 października 2018 r. niedziela - dzień wyborczy – od godz. 6:00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Dyżury pełnione są w siedzibie Miejskiej Komisji Wyborczej: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Urząd Miasta w Dzierżoniowie,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Rynek 1, pok. 30 (I piętro)- wejście do Ratusza od strony ulicy Ząbkowickiej.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Tel./fax Miejskiej Komisji Wyborczej w Dzierżoniowie: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74 645 08 24 lub 74 645 08 25</w:t>
      </w:r>
    </w:p>
    <w:p>
      <w:pPr>
        <w:pStyle w:val="Normal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Przewodnicząca</w:t>
      </w:r>
    </w:p>
    <w:p>
      <w:pPr>
        <w:pStyle w:val="Normal"/>
        <w:spacing w:lineRule="auto" w:line="240" w:before="0" w:after="0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Miejskiej Komisji Wyborczej</w:t>
      </w:r>
    </w:p>
    <w:p>
      <w:pPr>
        <w:pStyle w:val="Normal"/>
        <w:spacing w:lineRule="auto" w:line="240" w:before="0" w:after="0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w Dzierżoniowie</w:t>
      </w:r>
    </w:p>
    <w:p>
      <w:pPr>
        <w:pStyle w:val="Normal"/>
        <w:spacing w:lineRule="auto" w:line="240" w:before="0" w:after="0"/>
        <w:ind w:left="5103" w:hanging="0"/>
        <w:jc w:val="center"/>
        <w:rPr/>
      </w:pPr>
      <w:r>
        <w:rPr>
          <w:sz w:val="28"/>
          <w:szCs w:val="28"/>
        </w:rPr>
        <w:t>/-/ Agnieszka Janas</w:t>
      </w:r>
    </w:p>
    <w:sectPr>
      <w:type w:val="nextPage"/>
      <w:pgSz w:w="11906" w:h="16838"/>
      <w:pgMar w:left="1417" w:right="127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LibreOffice/5.2.6.2$Windows_x86 LibreOffice_project/a3100ed2409ebf1c212f5048fbe377c281438fdc</Application>
  <Pages>1</Pages>
  <Words>139</Words>
  <Characters>842</Characters>
  <CharactersWithSpaces>972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2018-10-12T08:45:00Z</dcterms:created>
  <dc:creator>Agnieszka</dc:creator>
  <dc:description/>
  <dc:language>pl-PL</dc:language>
  <cp:lastModifiedBy>Agnieszka Janas</cp:lastModifiedBy>
  <cp:lastPrinted>2014-11-10T07:01:00Z</cp:lastPrinted>
  <dcterms:modified xsi:type="dcterms:W3CDTF">2018-10-12T08:57:00Z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